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0AB6" w14:textId="77777777" w:rsidR="00155C87" w:rsidRPr="003938DC"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b/>
          <w:bCs/>
          <w:sz w:val="20"/>
          <w:szCs w:val="20"/>
        </w:rPr>
        <w:t>Job Description</w:t>
      </w:r>
    </w:p>
    <w:p w14:paraId="5FE798E5" w14:textId="4604A51A" w:rsidR="00155C87" w:rsidRPr="003938DC"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b/>
          <w:bCs/>
          <w:sz w:val="20"/>
          <w:szCs w:val="20"/>
        </w:rPr>
        <w:t> </w:t>
      </w:r>
      <w:r w:rsidRPr="003938DC">
        <w:rPr>
          <w:rFonts w:ascii="Arial Narrow" w:eastAsia="Times New Roman" w:hAnsi="Arial Narrow" w:cs="Times New Roman"/>
          <w:sz w:val="20"/>
          <w:szCs w:val="20"/>
        </w:rPr>
        <w:t>We are looking to expand our APP (advanced practice provider) team with an experienced Nurse Practitioner</w:t>
      </w:r>
      <w:r w:rsidR="00ED6C6C">
        <w:rPr>
          <w:rFonts w:ascii="Arial Narrow" w:eastAsia="Times New Roman" w:hAnsi="Arial Narrow" w:cs="Times New Roman"/>
          <w:sz w:val="20"/>
          <w:szCs w:val="20"/>
        </w:rPr>
        <w:t xml:space="preserve"> or Physician Assistant</w:t>
      </w:r>
      <w:r w:rsidRPr="003938DC">
        <w:rPr>
          <w:rFonts w:ascii="Arial Narrow" w:eastAsia="Times New Roman" w:hAnsi="Arial Narrow" w:cs="Times New Roman"/>
          <w:sz w:val="20"/>
          <w:szCs w:val="20"/>
        </w:rPr>
        <w:t xml:space="preserve"> to care for our complex pediatric blood and marrow transplant (BMT) and CAR –T patients. The APP will work independently with collaborative support of the BMT Physician Staff. The APP will have both inpatient and outpatient responsibilities.</w:t>
      </w:r>
    </w:p>
    <w:p w14:paraId="52E16C8C" w14:textId="77777777" w:rsidR="00155C87" w:rsidRPr="003938DC"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 </w:t>
      </w:r>
    </w:p>
    <w:p w14:paraId="2D0E0B28" w14:textId="77777777" w:rsidR="00155C87" w:rsidRPr="003938DC"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b/>
          <w:bCs/>
          <w:sz w:val="20"/>
          <w:szCs w:val="20"/>
        </w:rPr>
        <w:t>Roles and Responsibilities Include:</w:t>
      </w:r>
    </w:p>
    <w:p w14:paraId="0ECEBE46" w14:textId="77777777" w:rsidR="00155C87" w:rsidRPr="003938DC" w:rsidRDefault="00155C87" w:rsidP="00155C87">
      <w:pPr>
        <w:numPr>
          <w:ilvl w:val="0"/>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Provides primary care for BMT inpatients:</w:t>
      </w:r>
    </w:p>
    <w:p w14:paraId="2C663482" w14:textId="77777777" w:rsidR="00155C87" w:rsidRPr="003938DC" w:rsidRDefault="00155C87" w:rsidP="00155C87">
      <w:pPr>
        <w:numPr>
          <w:ilvl w:val="1"/>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Daily inpatient rounding and presentation of plan of care for each patient.</w:t>
      </w:r>
    </w:p>
    <w:p w14:paraId="67F93817" w14:textId="77777777" w:rsidR="00155C87" w:rsidRPr="003938DC" w:rsidRDefault="00155C87" w:rsidP="00155C87">
      <w:pPr>
        <w:numPr>
          <w:ilvl w:val="1"/>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Assess patient’s status repeatedly as clinically indicated, including transfer to ICU if necessary</w:t>
      </w:r>
    </w:p>
    <w:p w14:paraId="5EE9B487" w14:textId="77777777" w:rsidR="00155C87" w:rsidRPr="003938DC" w:rsidRDefault="00155C87" w:rsidP="00155C87">
      <w:pPr>
        <w:numPr>
          <w:ilvl w:val="1"/>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Orders and reviews labs and other diagnostic studies and procedures.</w:t>
      </w:r>
    </w:p>
    <w:p w14:paraId="46BF87A5" w14:textId="77777777" w:rsidR="00155C87" w:rsidRPr="003938DC" w:rsidRDefault="00155C87" w:rsidP="00155C87">
      <w:pPr>
        <w:numPr>
          <w:ilvl w:val="1"/>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Preform bone marrow aspirates, biopsies, lumbar punctures, skin biopsies and assist in bone marrow harvests.</w:t>
      </w:r>
    </w:p>
    <w:p w14:paraId="3CC38E4C" w14:textId="77777777" w:rsidR="00155C87" w:rsidRPr="003938DC" w:rsidRDefault="00155C87" w:rsidP="00155C87">
      <w:pPr>
        <w:numPr>
          <w:ilvl w:val="1"/>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Review all labs and imaging results, manage fluid and electrolytes, and treat appropriately. This may include the start of antibiotics or other critical therapies, on floor or in the ICU, in consultation with the ICU medical staff</w:t>
      </w:r>
    </w:p>
    <w:p w14:paraId="3536CCC8" w14:textId="77777777" w:rsidR="00155C87" w:rsidRPr="003938DC" w:rsidRDefault="00155C87" w:rsidP="00155C87">
      <w:pPr>
        <w:numPr>
          <w:ilvl w:val="1"/>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Seek consultation of ICU or surgical services, as well as consultation of other subspecialists as indicated.</w:t>
      </w:r>
    </w:p>
    <w:p w14:paraId="125ADFF6" w14:textId="77777777" w:rsidR="00155C87" w:rsidRPr="003938DC" w:rsidRDefault="00155C87" w:rsidP="00155C87">
      <w:pPr>
        <w:numPr>
          <w:ilvl w:val="1"/>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Communicates results to patients in a timely manner.</w:t>
      </w:r>
    </w:p>
    <w:p w14:paraId="434EA8E6" w14:textId="77777777" w:rsidR="00155C87" w:rsidRPr="003938DC" w:rsidRDefault="00155C87" w:rsidP="00155C87">
      <w:pPr>
        <w:numPr>
          <w:ilvl w:val="1"/>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 xml:space="preserve">Provides appropriate and timely documentation in EMR, including discharge summaries and admission </w:t>
      </w:r>
      <w:proofErr w:type="spellStart"/>
      <w:r w:rsidRPr="003938DC">
        <w:rPr>
          <w:rFonts w:ascii="Arial Narrow" w:eastAsia="Times New Roman" w:hAnsi="Arial Narrow" w:cs="Times New Roman"/>
          <w:sz w:val="20"/>
          <w:szCs w:val="20"/>
        </w:rPr>
        <w:t>h&amp;p</w:t>
      </w:r>
      <w:proofErr w:type="spellEnd"/>
      <w:r w:rsidRPr="003938DC">
        <w:rPr>
          <w:rFonts w:ascii="Arial Narrow" w:eastAsia="Times New Roman" w:hAnsi="Arial Narrow" w:cs="Times New Roman"/>
          <w:sz w:val="20"/>
          <w:szCs w:val="20"/>
        </w:rPr>
        <w:t xml:space="preserve"> and orders.</w:t>
      </w:r>
    </w:p>
    <w:p w14:paraId="3BB252CD" w14:textId="77777777" w:rsidR="00155C87" w:rsidRPr="003938DC" w:rsidRDefault="00155C87" w:rsidP="00155C87">
      <w:pPr>
        <w:numPr>
          <w:ilvl w:val="1"/>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Management of CRS and CRES in patients who receive CAR-T therapy or other cellular therapy products.</w:t>
      </w:r>
    </w:p>
    <w:p w14:paraId="431F54BE" w14:textId="77777777" w:rsidR="00155C87" w:rsidRPr="003938DC" w:rsidRDefault="00155C87" w:rsidP="00155C87">
      <w:pPr>
        <w:numPr>
          <w:ilvl w:val="0"/>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Serves as a clinical expert and resource for the education of peers and other health professionals.</w:t>
      </w:r>
    </w:p>
    <w:p w14:paraId="2402E7CC" w14:textId="77777777" w:rsidR="00155C87" w:rsidRPr="003938DC" w:rsidRDefault="00155C87" w:rsidP="00155C87">
      <w:pPr>
        <w:numPr>
          <w:ilvl w:val="0"/>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Works collaboratively with the attending physician, consulting physician(s), and other disciplines to identify, develop, and implement an appropriate plan of care that maximizes individual patient/family preference and enhances quality, access, and cost-effective outcomes.</w:t>
      </w:r>
    </w:p>
    <w:p w14:paraId="1E8350BB" w14:textId="77777777" w:rsidR="00155C87" w:rsidRPr="003938DC" w:rsidRDefault="00155C87" w:rsidP="00155C87">
      <w:pPr>
        <w:numPr>
          <w:ilvl w:val="0"/>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Formulates the plan of care, along with the attending physician, patient and family, based on expected goals of care and length of stay.</w:t>
      </w:r>
    </w:p>
    <w:p w14:paraId="2EBCE4AF" w14:textId="77777777" w:rsidR="00155C87" w:rsidRPr="003938DC" w:rsidRDefault="00155C87" w:rsidP="00155C87">
      <w:pPr>
        <w:numPr>
          <w:ilvl w:val="0"/>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Works collaboratively with the interdisciplinary team including the attending physician to develop and implement the therapeutic plan of care for a group of patients and ensure communication with family members.</w:t>
      </w:r>
    </w:p>
    <w:p w14:paraId="1F9DE3BE" w14:textId="77777777" w:rsidR="00155C87" w:rsidRPr="003938DC" w:rsidRDefault="00155C87" w:rsidP="00155C87">
      <w:pPr>
        <w:numPr>
          <w:ilvl w:val="0"/>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Work collaboratively with search coordinator, program associates and nurse coordinators to work up pre-BMT patients for transplant.</w:t>
      </w:r>
    </w:p>
    <w:p w14:paraId="0736C585" w14:textId="77777777" w:rsidR="00155C87" w:rsidRPr="003938DC" w:rsidRDefault="00155C87" w:rsidP="00155C87">
      <w:pPr>
        <w:numPr>
          <w:ilvl w:val="0"/>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Serve as a team player and allow for some flexibility within the role.</w:t>
      </w:r>
    </w:p>
    <w:p w14:paraId="5B443C75" w14:textId="77777777" w:rsidR="00155C87" w:rsidRPr="003938DC" w:rsidRDefault="00155C87" w:rsidP="00155C87">
      <w:pPr>
        <w:numPr>
          <w:ilvl w:val="0"/>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Manage BMT outpatients including evaluating laboratory and other testing needed prior to outpatient visits, seeing patients in outpatient clinic, managing medications and prescriptions, interacting with homecare services, generating letters to referring doctors.</w:t>
      </w:r>
    </w:p>
    <w:p w14:paraId="63D036BC" w14:textId="77777777" w:rsidR="00155C87" w:rsidRPr="003938DC" w:rsidRDefault="00155C87" w:rsidP="00155C87">
      <w:pPr>
        <w:numPr>
          <w:ilvl w:val="0"/>
          <w:numId w:val="1"/>
        </w:numPr>
        <w:spacing w:before="100" w:beforeAutospacing="1" w:after="12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Coordinate post-transplant care of pediatric bone marrow transplant patients including: follow-up of laboratory tests, making changes in medications based on test results, communicating with patients, families and referring physicians and nurses from referring institutions, calling in prescriptions and refills, signing home care orders and arranging home care, signing orders for transfusions, laboratory tests, hydration, etc.</w:t>
      </w:r>
    </w:p>
    <w:p w14:paraId="45D0A928" w14:textId="77777777" w:rsidR="00155C87" w:rsidRPr="003938DC"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b/>
          <w:bCs/>
          <w:sz w:val="20"/>
          <w:szCs w:val="20"/>
        </w:rPr>
        <w:t>Qualifications</w:t>
      </w:r>
    </w:p>
    <w:p w14:paraId="70F63BB8" w14:textId="77777777" w:rsidR="00155C87" w:rsidRPr="00A56546" w:rsidRDefault="00155C87" w:rsidP="00155C87">
      <w:pPr>
        <w:pStyle w:val="ListParagraph"/>
        <w:numPr>
          <w:ilvl w:val="0"/>
          <w:numId w:val="2"/>
        </w:numPr>
        <w:spacing w:before="100" w:beforeAutospacing="1" w:after="120" w:line="240" w:lineRule="auto"/>
        <w:rPr>
          <w:rFonts w:ascii="Arial Narrow" w:eastAsia="Times New Roman" w:hAnsi="Arial Narrow" w:cs="Times New Roman"/>
          <w:sz w:val="20"/>
          <w:szCs w:val="20"/>
        </w:rPr>
      </w:pPr>
      <w:r w:rsidRPr="00A56546">
        <w:rPr>
          <w:rFonts w:ascii="Arial Narrow" w:eastAsia="Times New Roman" w:hAnsi="Arial Narrow" w:cs="Times New Roman"/>
          <w:sz w:val="20"/>
          <w:szCs w:val="20"/>
        </w:rPr>
        <w:t>Certified Pediatric Acute Care Nurse Practitioner or Certified PA. Currently registered District of Columbia license.</w:t>
      </w:r>
    </w:p>
    <w:p w14:paraId="315DFA08" w14:textId="77777777" w:rsidR="00155C87" w:rsidRPr="00A56546" w:rsidRDefault="00155C87" w:rsidP="00155C87">
      <w:pPr>
        <w:pStyle w:val="ListParagraph"/>
        <w:numPr>
          <w:ilvl w:val="0"/>
          <w:numId w:val="2"/>
        </w:numPr>
        <w:spacing w:before="100" w:beforeAutospacing="1" w:after="120" w:line="240" w:lineRule="auto"/>
        <w:rPr>
          <w:rFonts w:ascii="Arial Narrow" w:eastAsia="Times New Roman" w:hAnsi="Arial Narrow" w:cs="Times New Roman"/>
          <w:sz w:val="20"/>
          <w:szCs w:val="20"/>
        </w:rPr>
      </w:pPr>
      <w:r w:rsidRPr="00A56546">
        <w:rPr>
          <w:rFonts w:ascii="Arial Narrow" w:eastAsia="Times New Roman" w:hAnsi="Arial Narrow" w:cs="Times New Roman"/>
          <w:sz w:val="20"/>
          <w:szCs w:val="20"/>
        </w:rPr>
        <w:t>BLS and PALS certification desired</w:t>
      </w:r>
    </w:p>
    <w:p w14:paraId="7D4DC5DE" w14:textId="63EF7186" w:rsidR="00155C87" w:rsidRPr="00A56546" w:rsidRDefault="00155C87" w:rsidP="00155C87">
      <w:pPr>
        <w:pStyle w:val="ListParagraph"/>
        <w:numPr>
          <w:ilvl w:val="0"/>
          <w:numId w:val="2"/>
        </w:numPr>
        <w:spacing w:before="100" w:beforeAutospacing="1" w:after="120" w:line="240" w:lineRule="auto"/>
        <w:rPr>
          <w:rFonts w:ascii="Arial Narrow" w:eastAsia="Times New Roman" w:hAnsi="Arial Narrow" w:cs="Times New Roman"/>
          <w:sz w:val="20"/>
          <w:szCs w:val="20"/>
        </w:rPr>
      </w:pPr>
      <w:r w:rsidRPr="00A56546">
        <w:rPr>
          <w:rFonts w:ascii="Arial Narrow" w:eastAsia="Times New Roman" w:hAnsi="Arial Narrow" w:cs="Times New Roman"/>
          <w:sz w:val="20"/>
          <w:szCs w:val="20"/>
        </w:rPr>
        <w:lastRenderedPageBreak/>
        <w:t>5+ year of</w:t>
      </w:r>
      <w:r>
        <w:rPr>
          <w:rFonts w:ascii="Arial Narrow" w:eastAsia="Times New Roman" w:hAnsi="Arial Narrow" w:cs="Times New Roman"/>
          <w:sz w:val="20"/>
          <w:szCs w:val="20"/>
        </w:rPr>
        <w:t xml:space="preserve"> pediatric</w:t>
      </w:r>
      <w:r w:rsidRPr="00A56546">
        <w:rPr>
          <w:rFonts w:ascii="Arial Narrow" w:eastAsia="Times New Roman" w:hAnsi="Arial Narrow" w:cs="Times New Roman"/>
          <w:sz w:val="20"/>
          <w:szCs w:val="20"/>
        </w:rPr>
        <w:t xml:space="preserve"> </w:t>
      </w:r>
      <w:proofErr w:type="gramStart"/>
      <w:r w:rsidRPr="00A56546">
        <w:rPr>
          <w:rFonts w:ascii="Arial Narrow" w:eastAsia="Times New Roman" w:hAnsi="Arial Narrow" w:cs="Times New Roman"/>
          <w:sz w:val="20"/>
          <w:szCs w:val="20"/>
        </w:rPr>
        <w:t xml:space="preserve">nursing </w:t>
      </w:r>
      <w:r>
        <w:rPr>
          <w:rFonts w:ascii="Arial Narrow" w:eastAsia="Times New Roman" w:hAnsi="Arial Narrow" w:cs="Times New Roman"/>
          <w:sz w:val="20"/>
          <w:szCs w:val="20"/>
        </w:rPr>
        <w:t xml:space="preserve"> in</w:t>
      </w:r>
      <w:proofErr w:type="gramEnd"/>
      <w:r>
        <w:rPr>
          <w:rFonts w:ascii="Arial Narrow" w:eastAsia="Times New Roman" w:hAnsi="Arial Narrow" w:cs="Times New Roman"/>
          <w:sz w:val="20"/>
          <w:szCs w:val="20"/>
        </w:rPr>
        <w:t xml:space="preserve"> </w:t>
      </w:r>
      <w:r w:rsidR="00ED6C6C">
        <w:rPr>
          <w:rFonts w:ascii="Arial Narrow" w:eastAsia="Times New Roman" w:hAnsi="Arial Narrow" w:cs="Times New Roman"/>
          <w:sz w:val="20"/>
          <w:szCs w:val="20"/>
        </w:rPr>
        <w:t>Heme/</w:t>
      </w:r>
      <w:proofErr w:type="spellStart"/>
      <w:r w:rsidR="00ED6C6C">
        <w:rPr>
          <w:rFonts w:ascii="Arial Narrow" w:eastAsia="Times New Roman" w:hAnsi="Arial Narrow" w:cs="Times New Roman"/>
          <w:sz w:val="20"/>
          <w:szCs w:val="20"/>
        </w:rPr>
        <w:t>Onc</w:t>
      </w:r>
      <w:proofErr w:type="spellEnd"/>
      <w:r w:rsidR="00ED6C6C">
        <w:rPr>
          <w:rFonts w:ascii="Arial Narrow" w:eastAsia="Times New Roman" w:hAnsi="Arial Narrow" w:cs="Times New Roman"/>
          <w:sz w:val="20"/>
          <w:szCs w:val="20"/>
        </w:rPr>
        <w:t>/BMT</w:t>
      </w:r>
      <w:r w:rsidRPr="00A56546">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or similar acute care background</w:t>
      </w:r>
    </w:p>
    <w:p w14:paraId="2BACC1FF" w14:textId="77777777" w:rsidR="00155C87" w:rsidRPr="00A56546" w:rsidRDefault="00155C87" w:rsidP="00155C87">
      <w:pPr>
        <w:pStyle w:val="ListParagraph"/>
        <w:numPr>
          <w:ilvl w:val="0"/>
          <w:numId w:val="2"/>
        </w:numPr>
        <w:spacing w:before="100" w:beforeAutospacing="1" w:after="120" w:line="240" w:lineRule="auto"/>
        <w:rPr>
          <w:rFonts w:ascii="Arial Narrow" w:eastAsia="Times New Roman" w:hAnsi="Arial Narrow" w:cs="Times New Roman"/>
          <w:sz w:val="20"/>
          <w:szCs w:val="20"/>
        </w:rPr>
      </w:pPr>
      <w:r w:rsidRPr="00A56546">
        <w:rPr>
          <w:rFonts w:ascii="Arial Narrow" w:eastAsia="Times New Roman" w:hAnsi="Arial Narrow" w:cs="Times New Roman"/>
          <w:sz w:val="20"/>
          <w:szCs w:val="20"/>
        </w:rPr>
        <w:t>Experience with high acuity pediatric patients</w:t>
      </w:r>
    </w:p>
    <w:p w14:paraId="1D9B204A" w14:textId="77777777" w:rsidR="00155C87" w:rsidRDefault="00155C87" w:rsidP="00155C87">
      <w:pPr>
        <w:pStyle w:val="ListParagraph"/>
        <w:numPr>
          <w:ilvl w:val="0"/>
          <w:numId w:val="2"/>
        </w:numPr>
        <w:spacing w:before="100" w:beforeAutospacing="1" w:after="120" w:line="240" w:lineRule="auto"/>
        <w:rPr>
          <w:rFonts w:ascii="Arial Narrow" w:eastAsia="Times New Roman" w:hAnsi="Arial Narrow" w:cs="Times New Roman"/>
          <w:sz w:val="20"/>
          <w:szCs w:val="20"/>
        </w:rPr>
      </w:pPr>
      <w:r w:rsidRPr="00A56546">
        <w:rPr>
          <w:rFonts w:ascii="Arial Narrow" w:eastAsia="Times New Roman" w:hAnsi="Arial Narrow" w:cs="Times New Roman"/>
          <w:sz w:val="20"/>
          <w:szCs w:val="20"/>
        </w:rPr>
        <w:t>Skilled collaborating with a team and communicating with nursing staff and patients</w:t>
      </w:r>
    </w:p>
    <w:p w14:paraId="633289C0" w14:textId="77777777" w:rsidR="006046C8" w:rsidRDefault="00155C87" w:rsidP="00155C87">
      <w:pPr>
        <w:pStyle w:val="ListParagraph"/>
        <w:numPr>
          <w:ilvl w:val="0"/>
          <w:numId w:val="2"/>
        </w:numPr>
        <w:spacing w:before="100" w:beforeAutospacing="1" w:after="120" w:line="240" w:lineRule="auto"/>
        <w:rPr>
          <w:rFonts w:ascii="Arial Narrow" w:eastAsia="Times New Roman" w:hAnsi="Arial Narrow" w:cs="Times New Roman"/>
          <w:sz w:val="20"/>
          <w:szCs w:val="20"/>
        </w:rPr>
      </w:pPr>
      <w:r w:rsidRPr="00155C87">
        <w:rPr>
          <w:rFonts w:ascii="Arial Narrow" w:eastAsia="Times New Roman" w:hAnsi="Arial Narrow" w:cs="Times New Roman"/>
          <w:sz w:val="20"/>
          <w:szCs w:val="20"/>
        </w:rPr>
        <w:t>Evidence of excellent interpersonal skills, effective communication skills, creative problem solving and excellent critical thinking and leadership; previously demonstrated ability to facilitate group processes and work cohesively and collaboratively as member of the interdisciplinary team</w:t>
      </w:r>
      <w:r>
        <w:rPr>
          <w:rFonts w:ascii="Arial Narrow" w:eastAsia="Times New Roman" w:hAnsi="Arial Narrow" w:cs="Times New Roman"/>
          <w:sz w:val="20"/>
          <w:szCs w:val="20"/>
        </w:rPr>
        <w:t>.</w:t>
      </w:r>
    </w:p>
    <w:p w14:paraId="24DB86E8" w14:textId="77777777" w:rsidR="00155C87" w:rsidRDefault="00155C87" w:rsidP="00155C87">
      <w:pPr>
        <w:spacing w:before="100" w:beforeAutospacing="1" w:after="120" w:line="240" w:lineRule="auto"/>
        <w:rPr>
          <w:rFonts w:ascii="Arial Narrow" w:eastAsia="Times New Roman" w:hAnsi="Arial Narrow" w:cs="Times New Roman"/>
          <w:sz w:val="20"/>
          <w:szCs w:val="20"/>
        </w:rPr>
      </w:pPr>
    </w:p>
    <w:p w14:paraId="14D34B4D" w14:textId="74E6257C" w:rsidR="00155C87" w:rsidRPr="003938DC" w:rsidRDefault="00155C87" w:rsidP="00155C87">
      <w:pPr>
        <w:spacing w:before="100" w:beforeAutospacing="1" w:after="12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About</w:t>
      </w:r>
      <w:r w:rsidRPr="003938DC">
        <w:rPr>
          <w:rFonts w:ascii="Arial Narrow" w:eastAsia="Times New Roman" w:hAnsi="Arial Narrow" w:cs="Times New Roman"/>
          <w:sz w:val="20"/>
          <w:szCs w:val="20"/>
        </w:rPr>
        <w:t xml:space="preserve"> Children</w:t>
      </w:r>
      <w:r w:rsidR="00ED6C6C">
        <w:rPr>
          <w:rFonts w:ascii="Arial Narrow" w:eastAsia="Times New Roman" w:hAnsi="Arial Narrow" w:cs="Times New Roman"/>
          <w:sz w:val="20"/>
          <w:szCs w:val="20"/>
        </w:rPr>
        <w:t>’</w:t>
      </w:r>
      <w:r w:rsidRPr="003938DC">
        <w:rPr>
          <w:rFonts w:ascii="Arial Narrow" w:eastAsia="Times New Roman" w:hAnsi="Arial Narrow" w:cs="Times New Roman"/>
          <w:sz w:val="20"/>
          <w:szCs w:val="20"/>
        </w:rPr>
        <w:t>s National</w:t>
      </w:r>
      <w:r w:rsidR="00ED6C6C">
        <w:rPr>
          <w:rFonts w:ascii="Arial Narrow" w:eastAsia="Times New Roman" w:hAnsi="Arial Narrow" w:cs="Times New Roman"/>
          <w:sz w:val="20"/>
          <w:szCs w:val="20"/>
        </w:rPr>
        <w:t xml:space="preserve"> Hospital</w:t>
      </w:r>
    </w:p>
    <w:p w14:paraId="08FC745C" w14:textId="77777777" w:rsidR="00155C87" w:rsidRPr="003938DC" w:rsidRDefault="00155C87" w:rsidP="00155C87">
      <w:pPr>
        <w:spacing w:after="150" w:line="240" w:lineRule="auto"/>
        <w:rPr>
          <w:rFonts w:ascii="Arial Narrow" w:eastAsia="Times New Roman" w:hAnsi="Arial Narrow" w:cs="Times New Roman"/>
          <w:sz w:val="20"/>
          <w:szCs w:val="20"/>
        </w:rPr>
      </w:pPr>
      <w:r w:rsidRPr="003938DC">
        <w:rPr>
          <w:rFonts w:ascii="Arial Narrow" w:eastAsia="Times New Roman" w:hAnsi="Arial Narrow" w:cs="Times New Roman"/>
          <w:sz w:val="20"/>
          <w:szCs w:val="20"/>
        </w:rPr>
        <w:t>Thank you for your interest in joining our incredible team of healthcare professionals at Children’s National, where we are dedicated to helping our patients grow up stronger. At Children’s National we’ve been serving the nation’s children since 1870. Here you’ll work with more than 6,000 employees who provide world-class care in a warm and caring environment. And, we are proud to be a strong voice for children through advocacy at the local, regional and national levels. All advanced nursing practice is based on the legal scope of practice, national and specialty nursing standards, Children's National Policies and Procedures, and in accordance with all applicable laws and regulations. The Professional Model of Care requires registered professional nurses to be responsible and accountable for their own practice. Children's National supports the development of APRN relationships within the community; specifically those relationships associated with the health and well-being of the community at large. Credentialed by the medical staff and licensed to function in an expanded nursing role as an Advanced Practice Nurse to a group of patients. Acts in a collaborative and integrated practice with a physician and is responsible for the management of care to patients assigned including: diagnostic and therapeutic interventions, and the assessment, implementation and evaluation of an appropriate plan of care. All activities are performed within the guidelines of protocols agreed upon by the authority of licensure, the medical and nursing divisions, and the medical staff bylaws. Provides leadership and consultation within a specialty area through participation in division/department initiatives and mentorship of others. Participates in Divisional/Departmental and organizational wide initiatives to represent advanced practice nursing, and leverage the role of the advanced practice nurse.</w:t>
      </w:r>
    </w:p>
    <w:p w14:paraId="5808A76A" w14:textId="77777777" w:rsidR="00155C87" w:rsidRPr="00155C87" w:rsidRDefault="00155C87" w:rsidP="00155C87">
      <w:pPr>
        <w:spacing w:before="100" w:beforeAutospacing="1" w:after="120" w:line="240" w:lineRule="auto"/>
        <w:rPr>
          <w:rFonts w:ascii="Arial Narrow" w:eastAsia="Times New Roman" w:hAnsi="Arial Narrow" w:cs="Times New Roman"/>
          <w:sz w:val="20"/>
          <w:szCs w:val="20"/>
        </w:rPr>
      </w:pPr>
    </w:p>
    <w:sectPr w:rsidR="00155C87" w:rsidRPr="00155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61F"/>
    <w:multiLevelType w:val="hybridMultilevel"/>
    <w:tmpl w:val="AA6A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1417E"/>
    <w:multiLevelType w:val="hybridMultilevel"/>
    <w:tmpl w:val="92AC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C87"/>
    <w:rsid w:val="00155C87"/>
    <w:rsid w:val="00261E9F"/>
    <w:rsid w:val="00AF1BF8"/>
    <w:rsid w:val="00ED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ABF2"/>
  <w15:docId w15:val="{6FFC07F0-AF6B-465D-8DA7-B378AAB6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Ahmed-Winston, Sameeya</dc:creator>
  <cp:lastModifiedBy>Jacobsohn, David</cp:lastModifiedBy>
  <cp:revision>2</cp:revision>
  <dcterms:created xsi:type="dcterms:W3CDTF">2022-04-26T14:21:00Z</dcterms:created>
  <dcterms:modified xsi:type="dcterms:W3CDTF">2022-04-26T14:21:00Z</dcterms:modified>
</cp:coreProperties>
</file>